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C15B" w14:textId="7BC32E3B" w:rsidR="0089068B" w:rsidRPr="004C39EB" w:rsidRDefault="0089068B" w:rsidP="0089068B">
      <w:pPr>
        <w:jc w:val="both"/>
        <w:rPr>
          <w:rFonts w:ascii="Arial" w:hAnsi="Arial" w:cs="Arial"/>
          <w:i/>
          <w:iCs/>
        </w:rPr>
      </w:pPr>
      <w:r w:rsidRPr="00F00C52">
        <w:rPr>
          <w:rFonts w:ascii="Arial" w:hAnsi="Arial" w:cs="Arial"/>
        </w:rPr>
        <w:t xml:space="preserve">Tema: </w:t>
      </w:r>
      <w:r w:rsidRPr="0089068B">
        <w:rPr>
          <w:rFonts w:ascii="Arial" w:hAnsi="Arial" w:cs="Arial"/>
        </w:rPr>
        <w:t xml:space="preserve">PRESENT </w:t>
      </w:r>
      <w:r w:rsidRPr="0089068B">
        <w:rPr>
          <w:rFonts w:ascii="Arial" w:hAnsi="Arial" w:cs="Arial"/>
        </w:rPr>
        <w:t>PROGRESSIVE:</w:t>
      </w:r>
      <w:r w:rsidRPr="00F00C52">
        <w:rPr>
          <w:rFonts w:ascii="Arial" w:hAnsi="Arial" w:cs="Arial"/>
        </w:rPr>
        <w:t xml:space="preserve"> </w:t>
      </w:r>
      <w:proofErr w:type="spellStart"/>
      <w:r w:rsidR="004C39EB">
        <w:rPr>
          <w:rFonts w:ascii="Arial" w:hAnsi="Arial" w:cs="Arial"/>
        </w:rPr>
        <w:t>Write</w:t>
      </w:r>
      <w:proofErr w:type="spellEnd"/>
      <w:r w:rsidR="004C39EB">
        <w:rPr>
          <w:rFonts w:ascii="Arial" w:hAnsi="Arial" w:cs="Arial"/>
        </w:rPr>
        <w:t xml:space="preserve"> in </w:t>
      </w:r>
      <w:proofErr w:type="spellStart"/>
      <w:r w:rsidR="004C39EB">
        <w:rPr>
          <w:rFonts w:ascii="Arial" w:hAnsi="Arial" w:cs="Arial"/>
        </w:rPr>
        <w:t>your</w:t>
      </w:r>
      <w:proofErr w:type="spellEnd"/>
      <w:r w:rsidR="004C39EB">
        <w:rPr>
          <w:rFonts w:ascii="Arial" w:hAnsi="Arial" w:cs="Arial"/>
        </w:rPr>
        <w:t xml:space="preserve"> notebook. </w:t>
      </w:r>
      <w:r w:rsidRPr="00F00C52">
        <w:rPr>
          <w:rFonts w:ascii="Arial" w:hAnsi="Arial" w:cs="Arial"/>
        </w:rPr>
        <w:t>Escribe en tu cuaderno el siguiente texto</w:t>
      </w:r>
      <w:r w:rsidR="004C39EB">
        <w:rPr>
          <w:rFonts w:ascii="Arial" w:hAnsi="Arial" w:cs="Arial"/>
        </w:rPr>
        <w:t xml:space="preserve"> y haz además la tabla</w:t>
      </w:r>
      <w:r>
        <w:rPr>
          <w:rFonts w:ascii="Arial" w:hAnsi="Arial" w:cs="Arial"/>
        </w:rPr>
        <w:t xml:space="preserve">. </w:t>
      </w:r>
      <w:r w:rsidRPr="00F00C52">
        <w:rPr>
          <w:rFonts w:ascii="Arial" w:hAnsi="Arial" w:cs="Arial"/>
        </w:rPr>
        <w:t>Envía al email o por WSP al grupo con tus nombres y apellidos completos lo mismo que tu grado.</w:t>
      </w:r>
      <w:r w:rsidR="004C39EB">
        <w:rPr>
          <w:rFonts w:ascii="Arial" w:hAnsi="Arial" w:cs="Arial"/>
        </w:rPr>
        <w:t xml:space="preserve"> </w:t>
      </w:r>
      <w:proofErr w:type="spellStart"/>
      <w:r w:rsidR="004C39EB">
        <w:rPr>
          <w:rFonts w:ascii="Arial" w:hAnsi="Arial" w:cs="Arial"/>
        </w:rPr>
        <w:t>To</w:t>
      </w:r>
      <w:proofErr w:type="spellEnd"/>
      <w:r w:rsidR="004C39EB">
        <w:rPr>
          <w:rFonts w:ascii="Arial" w:hAnsi="Arial" w:cs="Arial"/>
        </w:rPr>
        <w:t xml:space="preserve"> 6-7 &amp; 6-6. </w:t>
      </w:r>
      <w:proofErr w:type="spellStart"/>
      <w:r w:rsidR="004C39EB" w:rsidRPr="004C39EB">
        <w:rPr>
          <w:rFonts w:ascii="Arial" w:hAnsi="Arial" w:cs="Arial"/>
          <w:i/>
          <w:iCs/>
        </w:rPr>
        <w:t>Educator</w:t>
      </w:r>
      <w:proofErr w:type="spellEnd"/>
      <w:r w:rsidR="004C39EB" w:rsidRPr="004C39EB">
        <w:rPr>
          <w:rFonts w:ascii="Arial" w:hAnsi="Arial" w:cs="Arial"/>
          <w:i/>
          <w:iCs/>
        </w:rPr>
        <w:t>: Alexander Correa D</w:t>
      </w:r>
    </w:p>
    <w:p w14:paraId="561681D8" w14:textId="2B94D29E" w:rsidR="0089068B" w:rsidRPr="0089068B" w:rsidRDefault="0089068B" w:rsidP="0089068B">
      <w:pPr>
        <w:jc w:val="both"/>
        <w:rPr>
          <w:rFonts w:ascii="Arial" w:hAnsi="Arial" w:cs="Arial"/>
          <w:b/>
          <w:bCs/>
        </w:rPr>
      </w:pPr>
      <w:r w:rsidRPr="0089068B">
        <w:rPr>
          <w:rFonts w:ascii="Arial" w:hAnsi="Arial" w:cs="Arial"/>
          <w:b/>
          <w:bCs/>
        </w:rPr>
        <w:t xml:space="preserve">PRESENT PROGRESSIVE </w:t>
      </w:r>
    </w:p>
    <w:p w14:paraId="69FF782A" w14:textId="0FE9CFC2" w:rsidR="000B095D" w:rsidRDefault="0089068B" w:rsidP="0089068B">
      <w:pPr>
        <w:jc w:val="both"/>
        <w:rPr>
          <w:rFonts w:ascii="Arial" w:hAnsi="Arial" w:cs="Arial"/>
        </w:rPr>
      </w:pPr>
      <w:proofErr w:type="spellStart"/>
      <w:r w:rsidRPr="0089068B">
        <w:rPr>
          <w:rFonts w:ascii="Arial" w:hAnsi="Arial" w:cs="Arial"/>
        </w:rPr>
        <w:t>We</w:t>
      </w:r>
      <w:proofErr w:type="spellEnd"/>
      <w:r w:rsidRPr="0089068B">
        <w:rPr>
          <w:rFonts w:ascii="Arial" w:hAnsi="Arial" w:cs="Arial"/>
        </w:rPr>
        <w:t xml:space="preserve"> use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present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continuous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for</w:t>
      </w:r>
      <w:proofErr w:type="spellEnd"/>
      <w:r w:rsidRPr="0089068B">
        <w:rPr>
          <w:rFonts w:ascii="Arial" w:hAnsi="Arial" w:cs="Arial"/>
        </w:rPr>
        <w:t xml:space="preserve">: </w:t>
      </w:r>
      <w:proofErr w:type="spellStart"/>
      <w:r w:rsidRPr="0089068B">
        <w:rPr>
          <w:rFonts w:ascii="Arial" w:hAnsi="Arial" w:cs="Arial"/>
        </w:rPr>
        <w:t>actions</w:t>
      </w:r>
      <w:proofErr w:type="spellEnd"/>
      <w:r w:rsidRPr="0089068B">
        <w:rPr>
          <w:rFonts w:ascii="Arial" w:hAnsi="Arial" w:cs="Arial"/>
        </w:rPr>
        <w:t xml:space="preserve"> happening </w:t>
      </w:r>
      <w:proofErr w:type="spellStart"/>
      <w:r w:rsidRPr="0089068B">
        <w:rPr>
          <w:rFonts w:ascii="Arial" w:hAnsi="Arial" w:cs="Arial"/>
        </w:rPr>
        <w:t>now</w:t>
      </w:r>
      <w:proofErr w:type="spellEnd"/>
      <w:r w:rsidRPr="0089068B">
        <w:rPr>
          <w:rFonts w:ascii="Arial" w:hAnsi="Arial" w:cs="Arial"/>
        </w:rPr>
        <w:t xml:space="preserve">, at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moment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of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speaking</w:t>
      </w:r>
      <w:proofErr w:type="spellEnd"/>
      <w:r w:rsidRPr="0089068B">
        <w:rPr>
          <w:rFonts w:ascii="Arial" w:hAnsi="Arial" w:cs="Arial"/>
        </w:rPr>
        <w:t xml:space="preserve">, </w:t>
      </w:r>
      <w:proofErr w:type="spellStart"/>
      <w:r w:rsidRPr="0089068B">
        <w:rPr>
          <w:rFonts w:ascii="Arial" w:hAnsi="Arial" w:cs="Arial"/>
        </w:rPr>
        <w:t>Actions</w:t>
      </w:r>
      <w:proofErr w:type="spellEnd"/>
      <w:r w:rsidRPr="0089068B">
        <w:rPr>
          <w:rFonts w:ascii="Arial" w:hAnsi="Arial" w:cs="Arial"/>
        </w:rPr>
        <w:t xml:space="preserve"> happening </w:t>
      </w:r>
      <w:proofErr w:type="spellStart"/>
      <w:r w:rsidRPr="0089068B">
        <w:rPr>
          <w:rFonts w:ascii="Arial" w:hAnsi="Arial" w:cs="Arial"/>
        </w:rPr>
        <w:t>around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time </w:t>
      </w:r>
      <w:proofErr w:type="spellStart"/>
      <w:r w:rsidRPr="0089068B">
        <w:rPr>
          <w:rFonts w:ascii="Arial" w:hAnsi="Arial" w:cs="Arial"/>
        </w:rPr>
        <w:t>of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speaking</w:t>
      </w:r>
      <w:proofErr w:type="spellEnd"/>
      <w:r w:rsidRPr="0089068B">
        <w:rPr>
          <w:rFonts w:ascii="Arial" w:hAnsi="Arial" w:cs="Arial"/>
        </w:rPr>
        <w:t xml:space="preserve">, </w:t>
      </w:r>
      <w:proofErr w:type="spellStart"/>
      <w:r w:rsidRPr="0089068B">
        <w:rPr>
          <w:rFonts w:ascii="Arial" w:hAnsi="Arial" w:cs="Arial"/>
        </w:rPr>
        <w:t>fixes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arrangements</w:t>
      </w:r>
      <w:proofErr w:type="spellEnd"/>
      <w:r w:rsidRPr="0089068B">
        <w:rPr>
          <w:rFonts w:ascii="Arial" w:hAnsi="Arial" w:cs="Arial"/>
        </w:rPr>
        <w:t xml:space="preserve"> in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near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future</w:t>
      </w:r>
      <w:proofErr w:type="spellEnd"/>
      <w:r w:rsidRPr="0089068B">
        <w:rPr>
          <w:rFonts w:ascii="Arial" w:hAnsi="Arial" w:cs="Arial"/>
        </w:rPr>
        <w:t xml:space="preserve">. (Nosotros usamos el presente continuo o progresivo para: acciones que suceden en este momento, acciones que están pasando en el momento en el que se habla, acciones arregladas en un futuro cercano, </w:t>
      </w:r>
      <w:proofErr w:type="gramStart"/>
      <w:r w:rsidR="00424B28" w:rsidRPr="0089068B">
        <w:rPr>
          <w:rFonts w:ascii="Arial" w:hAnsi="Arial" w:cs="Arial"/>
        </w:rPr>
        <w:t>ósea</w:t>
      </w:r>
      <w:r w:rsidRPr="0089068B">
        <w:rPr>
          <w:rFonts w:ascii="Arial" w:hAnsi="Arial" w:cs="Arial"/>
        </w:rPr>
        <w:t xml:space="preserve"> acciones</w:t>
      </w:r>
      <w:proofErr w:type="gramEnd"/>
      <w:r w:rsidRPr="0089068B">
        <w:rPr>
          <w:rFonts w:ascii="Arial" w:hAnsi="Arial" w:cs="Arial"/>
        </w:rPr>
        <w:t xml:space="preserve"> que sabes que vas a hace en un futuro) </w:t>
      </w:r>
      <w:proofErr w:type="spellStart"/>
      <w:r w:rsidRPr="0089068B">
        <w:rPr>
          <w:rFonts w:ascii="Arial" w:hAnsi="Arial" w:cs="Arial"/>
        </w:rPr>
        <w:t>It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is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important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to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know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that</w:t>
      </w:r>
      <w:proofErr w:type="spellEnd"/>
      <w:r w:rsidRPr="0089068B">
        <w:rPr>
          <w:rFonts w:ascii="Arial" w:hAnsi="Arial" w:cs="Arial"/>
        </w:rPr>
        <w:t xml:space="preserve">, </w:t>
      </w:r>
      <w:proofErr w:type="spellStart"/>
      <w:r w:rsidRPr="0089068B">
        <w:rPr>
          <w:rFonts w:ascii="Arial" w:hAnsi="Arial" w:cs="Arial"/>
        </w:rPr>
        <w:t>to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form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structure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of</w:t>
      </w:r>
      <w:proofErr w:type="spellEnd"/>
      <w:r w:rsidRPr="0089068B">
        <w:rPr>
          <w:rFonts w:ascii="Arial" w:hAnsi="Arial" w:cs="Arial"/>
        </w:rPr>
        <w:t xml:space="preserve"> a </w:t>
      </w:r>
      <w:proofErr w:type="spellStart"/>
      <w:r w:rsidRPr="0089068B">
        <w:rPr>
          <w:rFonts w:ascii="Arial" w:hAnsi="Arial" w:cs="Arial"/>
        </w:rPr>
        <w:t>sentence</w:t>
      </w:r>
      <w:proofErr w:type="spellEnd"/>
      <w:r w:rsidRPr="0089068B">
        <w:rPr>
          <w:rFonts w:ascii="Arial" w:hAnsi="Arial" w:cs="Arial"/>
        </w:rPr>
        <w:t xml:space="preserve">, </w:t>
      </w:r>
      <w:proofErr w:type="spellStart"/>
      <w:r w:rsidRPr="0089068B">
        <w:rPr>
          <w:rFonts w:ascii="Arial" w:hAnsi="Arial" w:cs="Arial"/>
        </w:rPr>
        <w:t>we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need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to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know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well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verb</w:t>
      </w:r>
      <w:proofErr w:type="spellEnd"/>
      <w:r w:rsidRPr="0089068B">
        <w:rPr>
          <w:rFonts w:ascii="Arial" w:hAnsi="Arial" w:cs="Arial"/>
        </w:rPr>
        <w:t xml:space="preserve"> “</w:t>
      </w:r>
      <w:proofErr w:type="spellStart"/>
      <w:r w:rsidRPr="0089068B">
        <w:rPr>
          <w:rFonts w:ascii="Arial" w:hAnsi="Arial" w:cs="Arial"/>
        </w:rPr>
        <w:t>to</w:t>
      </w:r>
      <w:proofErr w:type="spellEnd"/>
      <w:r w:rsidRPr="0089068B">
        <w:rPr>
          <w:rFonts w:ascii="Arial" w:hAnsi="Arial" w:cs="Arial"/>
        </w:rPr>
        <w:t xml:space="preserve"> be”. </w:t>
      </w:r>
      <w:proofErr w:type="spellStart"/>
      <w:r w:rsidRPr="0089068B">
        <w:rPr>
          <w:rFonts w:ascii="Arial" w:hAnsi="Arial" w:cs="Arial"/>
        </w:rPr>
        <w:t>It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is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most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important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part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of</w:t>
      </w:r>
      <w:proofErr w:type="spellEnd"/>
      <w:r w:rsidRPr="0089068B">
        <w:rPr>
          <w:rFonts w:ascii="Arial" w:hAnsi="Arial" w:cs="Arial"/>
        </w:rPr>
        <w:t xml:space="preserve"> </w:t>
      </w:r>
      <w:proofErr w:type="spellStart"/>
      <w:r w:rsidRPr="0089068B">
        <w:rPr>
          <w:rFonts w:ascii="Arial" w:hAnsi="Arial" w:cs="Arial"/>
        </w:rPr>
        <w:t>the</w:t>
      </w:r>
      <w:proofErr w:type="spellEnd"/>
      <w:r w:rsidRPr="0089068B">
        <w:rPr>
          <w:rFonts w:ascii="Arial" w:hAnsi="Arial" w:cs="Arial"/>
        </w:rPr>
        <w:t xml:space="preserve"> tense. (es muy importante saber que, para formar la estructura de una oración de este tiempo, necesitamos conocer muy bien el verbo “</w:t>
      </w:r>
      <w:proofErr w:type="spellStart"/>
      <w:r w:rsidRPr="0089068B">
        <w:rPr>
          <w:rFonts w:ascii="Arial" w:hAnsi="Arial" w:cs="Arial"/>
        </w:rPr>
        <w:t>to</w:t>
      </w:r>
      <w:proofErr w:type="spellEnd"/>
      <w:r w:rsidRPr="0089068B">
        <w:rPr>
          <w:rFonts w:ascii="Arial" w:hAnsi="Arial" w:cs="Arial"/>
        </w:rPr>
        <w:t xml:space="preserve"> be”. Esto es la parte más importante de todo el presente progresivo)</w:t>
      </w:r>
      <w:r>
        <w:rPr>
          <w:rFonts w:ascii="Arial" w:hAnsi="Arial" w:cs="Arial"/>
        </w:rPr>
        <w:t>.</w:t>
      </w:r>
      <w:r w:rsidR="00424B28">
        <w:rPr>
          <w:rFonts w:ascii="Arial" w:hAnsi="Arial" w:cs="Arial"/>
        </w:rPr>
        <w:t xml:space="preserve"> </w:t>
      </w:r>
    </w:p>
    <w:p w14:paraId="10914507" w14:textId="77777777" w:rsidR="00424B28" w:rsidRPr="00424B28" w:rsidRDefault="00424B28" w:rsidP="0089068B">
      <w:pPr>
        <w:jc w:val="both"/>
        <w:rPr>
          <w:rFonts w:ascii="Arial" w:hAnsi="Arial" w:cs="Arial"/>
        </w:rPr>
      </w:pPr>
      <w:r w:rsidRPr="00424B28">
        <w:rPr>
          <w:rFonts w:ascii="Arial" w:hAnsi="Arial" w:cs="Arial"/>
        </w:rPr>
        <w:t xml:space="preserve">* Recordemos que “I am </w:t>
      </w:r>
      <w:proofErr w:type="spellStart"/>
      <w:r w:rsidRPr="00424B28">
        <w:rPr>
          <w:rFonts w:ascii="Arial" w:hAnsi="Arial" w:cs="Arial"/>
        </w:rPr>
        <w:t>not</w:t>
      </w:r>
      <w:proofErr w:type="spellEnd"/>
      <w:r w:rsidRPr="00424B28">
        <w:rPr>
          <w:rFonts w:ascii="Arial" w:hAnsi="Arial" w:cs="Arial"/>
        </w:rPr>
        <w:t xml:space="preserve">” no tiene abreviación negativa. </w:t>
      </w:r>
    </w:p>
    <w:p w14:paraId="17D3EF70" w14:textId="141490A7" w:rsidR="00424B28" w:rsidRDefault="00424B28" w:rsidP="0089068B">
      <w:pPr>
        <w:jc w:val="both"/>
        <w:rPr>
          <w:rFonts w:ascii="Arial" w:hAnsi="Arial" w:cs="Arial"/>
        </w:rPr>
      </w:pPr>
      <w:r w:rsidRPr="00424B28">
        <w:rPr>
          <w:rFonts w:ascii="Arial" w:hAnsi="Arial" w:cs="Arial"/>
        </w:rPr>
        <w:t>** Así mismo, recuerden que hay dos “</w:t>
      </w:r>
      <w:proofErr w:type="spellStart"/>
      <w:r w:rsidRPr="00424B28">
        <w:rPr>
          <w:rFonts w:ascii="Arial" w:hAnsi="Arial" w:cs="Arial"/>
        </w:rPr>
        <w:t>you</w:t>
      </w:r>
      <w:proofErr w:type="spellEnd"/>
      <w:r w:rsidRPr="00424B28">
        <w:rPr>
          <w:rFonts w:ascii="Arial" w:hAnsi="Arial" w:cs="Arial"/>
        </w:rPr>
        <w:t xml:space="preserve">”: uno singular que significa “tú o usted” y el otro plural que significa “ustedes”; no es de mucha importancia saber cuándo utilizar cada uno, todo dependerá del contexto. </w:t>
      </w:r>
      <w:proofErr w:type="spellStart"/>
      <w:r w:rsidRPr="00424B28">
        <w:rPr>
          <w:rFonts w:ascii="Arial" w:hAnsi="Arial" w:cs="Arial"/>
        </w:rPr>
        <w:t>With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it</w:t>
      </w:r>
      <w:proofErr w:type="spellEnd"/>
      <w:r w:rsidRPr="00424B28">
        <w:rPr>
          <w:rFonts w:ascii="Arial" w:hAnsi="Arial" w:cs="Arial"/>
        </w:rPr>
        <w:t xml:space="preserve">, </w:t>
      </w:r>
      <w:proofErr w:type="spellStart"/>
      <w:r w:rsidRPr="00424B28">
        <w:rPr>
          <w:rFonts w:ascii="Arial" w:hAnsi="Arial" w:cs="Arial"/>
        </w:rPr>
        <w:t>we</w:t>
      </w:r>
      <w:proofErr w:type="spellEnd"/>
      <w:r w:rsidRPr="00424B28">
        <w:rPr>
          <w:rFonts w:ascii="Arial" w:hAnsi="Arial" w:cs="Arial"/>
        </w:rPr>
        <w:t xml:space="preserve"> are </w:t>
      </w:r>
      <w:proofErr w:type="spellStart"/>
      <w:r w:rsidRPr="00424B28">
        <w:rPr>
          <w:rFonts w:ascii="Arial" w:hAnsi="Arial" w:cs="Arial"/>
        </w:rPr>
        <w:t>ready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to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talk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about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the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structure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of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the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sentences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for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each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category</w:t>
      </w:r>
      <w:proofErr w:type="spellEnd"/>
      <w:r w:rsidRPr="00424B28">
        <w:rPr>
          <w:rFonts w:ascii="Arial" w:hAnsi="Arial" w:cs="Arial"/>
        </w:rPr>
        <w:t xml:space="preserve">; </w:t>
      </w:r>
      <w:proofErr w:type="spellStart"/>
      <w:r w:rsidRPr="00424B28">
        <w:rPr>
          <w:rFonts w:ascii="Arial" w:hAnsi="Arial" w:cs="Arial"/>
        </w:rPr>
        <w:t>affirmative</w:t>
      </w:r>
      <w:proofErr w:type="spellEnd"/>
      <w:r w:rsidRPr="00424B28">
        <w:rPr>
          <w:rFonts w:ascii="Arial" w:hAnsi="Arial" w:cs="Arial"/>
        </w:rPr>
        <w:t xml:space="preserve"> </w:t>
      </w:r>
      <w:proofErr w:type="spellStart"/>
      <w:r w:rsidRPr="00424B28">
        <w:rPr>
          <w:rFonts w:ascii="Arial" w:hAnsi="Arial" w:cs="Arial"/>
        </w:rPr>
        <w:t>negative</w:t>
      </w:r>
      <w:proofErr w:type="spellEnd"/>
      <w:r w:rsidRPr="00424B28">
        <w:rPr>
          <w:rFonts w:ascii="Arial" w:hAnsi="Arial" w:cs="Arial"/>
        </w:rPr>
        <w:t xml:space="preserve"> and </w:t>
      </w:r>
      <w:proofErr w:type="spellStart"/>
      <w:r w:rsidRPr="00424B28">
        <w:rPr>
          <w:rFonts w:ascii="Arial" w:hAnsi="Arial" w:cs="Arial"/>
        </w:rPr>
        <w:t>interrogative</w:t>
      </w:r>
      <w:proofErr w:type="spellEnd"/>
      <w:r w:rsidRPr="00424B28">
        <w:rPr>
          <w:rFonts w:ascii="Arial" w:hAnsi="Arial" w:cs="Arial"/>
        </w:rPr>
        <w:t>: (con esto, nosotros estamos listos para hablar acerca de las estructuras de este tiempo en sus tres categorías: oraciones afirmativas, negativas e interrogativas)</w:t>
      </w:r>
      <w:r>
        <w:rPr>
          <w:rFonts w:ascii="Arial" w:hAnsi="Arial" w:cs="Arial"/>
        </w:rPr>
        <w:t>.</w:t>
      </w:r>
    </w:p>
    <w:p w14:paraId="73FE0EA3" w14:textId="2243611C" w:rsidR="004C39EB" w:rsidRDefault="004C39EB" w:rsidP="0089068B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6299D2F" wp14:editId="03D84DD0">
            <wp:extent cx="5257800" cy="3455670"/>
            <wp:effectExtent l="0" t="0" r="0" b="0"/>
            <wp:docPr id="3" name="Imagen 3" descr="Estructura de los tiempos progresivos en inglés - Gramátic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tructura de los tiempos progresivos en inglés - Gramática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80" cy="346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8C2ED" w14:textId="77777777" w:rsidR="00424B28" w:rsidRDefault="00424B28" w:rsidP="0089068B">
      <w:pPr>
        <w:jc w:val="both"/>
        <w:rPr>
          <w:rFonts w:ascii="Arial" w:hAnsi="Arial" w:cs="Arial"/>
        </w:rPr>
      </w:pPr>
    </w:p>
    <w:p w14:paraId="52E5B00C" w14:textId="509FAF60" w:rsidR="0089068B" w:rsidRDefault="0089068B" w:rsidP="0089068B">
      <w:pPr>
        <w:jc w:val="both"/>
        <w:rPr>
          <w:rFonts w:ascii="Arial" w:hAnsi="Arial" w:cs="Arial"/>
        </w:rPr>
      </w:pPr>
    </w:p>
    <w:p w14:paraId="1917C8C0" w14:textId="77777777" w:rsidR="0089068B" w:rsidRPr="0089068B" w:rsidRDefault="0089068B" w:rsidP="0089068B">
      <w:pPr>
        <w:jc w:val="both"/>
        <w:rPr>
          <w:rFonts w:ascii="Arial" w:hAnsi="Arial" w:cs="Arial"/>
        </w:rPr>
      </w:pPr>
    </w:p>
    <w:sectPr w:rsidR="0089068B" w:rsidRPr="0089068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C4C1C" w14:textId="77777777" w:rsidR="005F7C23" w:rsidRDefault="005F7C23" w:rsidP="0089068B">
      <w:pPr>
        <w:spacing w:after="0" w:line="240" w:lineRule="auto"/>
      </w:pPr>
      <w:r>
        <w:separator/>
      </w:r>
    </w:p>
  </w:endnote>
  <w:endnote w:type="continuationSeparator" w:id="0">
    <w:p w14:paraId="56519231" w14:textId="77777777" w:rsidR="005F7C23" w:rsidRDefault="005F7C23" w:rsidP="0089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92747" w14:textId="77777777" w:rsidR="005F7C23" w:rsidRDefault="005F7C23" w:rsidP="0089068B">
      <w:pPr>
        <w:spacing w:after="0" w:line="240" w:lineRule="auto"/>
      </w:pPr>
      <w:r>
        <w:separator/>
      </w:r>
    </w:p>
  </w:footnote>
  <w:footnote w:type="continuationSeparator" w:id="0">
    <w:p w14:paraId="29AE248D" w14:textId="77777777" w:rsidR="005F7C23" w:rsidRDefault="005F7C23" w:rsidP="0089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2B33F" w14:textId="6B39257A" w:rsidR="0089068B" w:rsidRDefault="0089068B">
    <w:pPr>
      <w:pStyle w:val="Encabezado"/>
    </w:pPr>
  </w:p>
  <w:tbl>
    <w:tblPr>
      <w:tblW w:w="87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94"/>
      <w:gridCol w:w="3055"/>
      <w:gridCol w:w="1012"/>
      <w:gridCol w:w="1013"/>
      <w:gridCol w:w="1956"/>
    </w:tblGrid>
    <w:tr w:rsidR="0089068B" w14:paraId="61BA7FE2" w14:textId="77777777" w:rsidTr="00DC269B">
      <w:trPr>
        <w:trHeight w:val="715"/>
      </w:trPr>
      <w:tc>
        <w:tcPr>
          <w:tcW w:w="16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B3407E" w14:textId="77777777" w:rsidR="0089068B" w:rsidRDefault="0089068B" w:rsidP="0089068B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4FD0A6CB" wp14:editId="129B9204">
                <wp:extent cx="919493" cy="1212741"/>
                <wp:effectExtent l="0" t="0" r="0" b="6459"/>
                <wp:docPr id="1" name="Imagen 2" descr="Resultado de imagen de logo de MONSEÑOR RAMON ARCIL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93" cy="12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4BDFBFD" w14:textId="77777777" w:rsidR="0089068B" w:rsidRDefault="0089068B" w:rsidP="0089068B">
          <w:pPr>
            <w:spacing w:after="0" w:line="240" w:lineRule="auto"/>
            <w:jc w:val="center"/>
          </w:pPr>
          <w:r>
            <w:t>INSTITUCION EDUCATTIVA MONSEÑOR RAMON ARCILA.</w:t>
          </w:r>
        </w:p>
        <w:p w14:paraId="5778E70F" w14:textId="77777777" w:rsidR="0089068B" w:rsidRDefault="0089068B" w:rsidP="0089068B">
          <w:pPr>
            <w:spacing w:after="0" w:line="240" w:lineRule="auto"/>
            <w:jc w:val="center"/>
          </w:pPr>
          <w:r>
            <w:t>SISTEMA GENERAL DE CALIDAD SGC</w:t>
          </w:r>
        </w:p>
        <w:p w14:paraId="54451599" w14:textId="77777777" w:rsidR="0089068B" w:rsidRDefault="0089068B" w:rsidP="0089068B">
          <w:pPr>
            <w:spacing w:after="0" w:line="240" w:lineRule="auto"/>
            <w:jc w:val="center"/>
          </w:pPr>
          <w:r>
            <w:t>FORMATO DE PLAN LECTOR</w:t>
          </w:r>
        </w:p>
      </w:tc>
      <w:tc>
        <w:tcPr>
          <w:tcW w:w="202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95A5EAD" w14:textId="77777777" w:rsidR="0089068B" w:rsidRDefault="0089068B" w:rsidP="0089068B">
          <w:pPr>
            <w:spacing w:after="0" w:line="240" w:lineRule="auto"/>
          </w:pPr>
        </w:p>
      </w:tc>
      <w:tc>
        <w:tcPr>
          <w:tcW w:w="19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AEF19B9" w14:textId="77777777" w:rsidR="0089068B" w:rsidRDefault="0089068B" w:rsidP="0089068B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753D55E0" wp14:editId="4D147BF1">
                <wp:extent cx="1095378" cy="1304921"/>
                <wp:effectExtent l="0" t="0" r="9522" b="0"/>
                <wp:docPr id="2" name="Imagen 1" descr="Resultado de imagen de logo de santiago de cali 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8" cy="1304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9068B" w14:paraId="0A60DEA2" w14:textId="77777777" w:rsidTr="00DC269B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AC8EB59" w14:textId="77777777" w:rsidR="0089068B" w:rsidRDefault="0089068B" w:rsidP="0089068B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8F9A4E7" w14:textId="77777777" w:rsidR="0089068B" w:rsidRDefault="0089068B" w:rsidP="0089068B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C37F727" w14:textId="77777777" w:rsidR="0089068B" w:rsidRDefault="0089068B" w:rsidP="0089068B">
          <w:pPr>
            <w:spacing w:after="0" w:line="240" w:lineRule="auto"/>
          </w:pPr>
          <w:r>
            <w:t>VERSION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A1166B6" w14:textId="77777777" w:rsidR="0089068B" w:rsidRDefault="0089068B" w:rsidP="0089068B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89E4244" w14:textId="77777777" w:rsidR="0089068B" w:rsidRDefault="0089068B" w:rsidP="0089068B">
          <w:pPr>
            <w:spacing w:after="0" w:line="240" w:lineRule="auto"/>
            <w:jc w:val="center"/>
            <w:rPr>
              <w:lang w:val="es-419"/>
            </w:rPr>
          </w:pPr>
        </w:p>
      </w:tc>
    </w:tr>
    <w:tr w:rsidR="0089068B" w14:paraId="5C309BAA" w14:textId="77777777" w:rsidTr="00DC269B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499B9B" w14:textId="77777777" w:rsidR="0089068B" w:rsidRDefault="0089068B" w:rsidP="0089068B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FE37056" w14:textId="77777777" w:rsidR="0089068B" w:rsidRDefault="0089068B" w:rsidP="0089068B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35963B8" w14:textId="77777777" w:rsidR="0089068B" w:rsidRDefault="0089068B" w:rsidP="0089068B">
          <w:pPr>
            <w:spacing w:after="0" w:line="240" w:lineRule="auto"/>
          </w:pPr>
          <w:r>
            <w:t>FECHA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7534077" w14:textId="77777777" w:rsidR="0089068B" w:rsidRDefault="0089068B" w:rsidP="0089068B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FDCFF07" w14:textId="77777777" w:rsidR="0089068B" w:rsidRDefault="0089068B" w:rsidP="0089068B">
          <w:pPr>
            <w:spacing w:after="0" w:line="240" w:lineRule="auto"/>
            <w:rPr>
              <w:lang w:val="es-419"/>
            </w:rPr>
          </w:pPr>
        </w:p>
      </w:tc>
    </w:tr>
  </w:tbl>
  <w:p w14:paraId="6463C55E" w14:textId="77777777" w:rsidR="0089068B" w:rsidRDefault="0089068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8B"/>
    <w:rsid w:val="000B095D"/>
    <w:rsid w:val="00424B28"/>
    <w:rsid w:val="004C39EB"/>
    <w:rsid w:val="005F7C23"/>
    <w:rsid w:val="0089068B"/>
    <w:rsid w:val="008F0500"/>
    <w:rsid w:val="00F9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04FE"/>
  <w15:chartTrackingRefBased/>
  <w15:docId w15:val="{023FA187-1275-4442-8658-E76C4A0B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0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68B"/>
  </w:style>
  <w:style w:type="paragraph" w:styleId="Piedepgina">
    <w:name w:val="footer"/>
    <w:basedOn w:val="Normal"/>
    <w:link w:val="PiedepginaCar"/>
    <w:uiPriority w:val="99"/>
    <w:unhideWhenUsed/>
    <w:rsid w:val="00890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CORREA DARAVIÑA</dc:creator>
  <cp:keywords/>
  <dc:description/>
  <cp:lastModifiedBy>ALEXANDER CORREA DARAVIÑA</cp:lastModifiedBy>
  <cp:revision>3</cp:revision>
  <dcterms:created xsi:type="dcterms:W3CDTF">2020-04-20T17:56:00Z</dcterms:created>
  <dcterms:modified xsi:type="dcterms:W3CDTF">2020-04-20T18:04:00Z</dcterms:modified>
</cp:coreProperties>
</file>